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1039" w14:textId="77777777" w:rsidR="00477D78" w:rsidRPr="00477D78" w:rsidRDefault="00477D78" w:rsidP="00477D78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2E2E2A"/>
        </w:rPr>
      </w:pPr>
      <w:r w:rsidRPr="00477D78">
        <w:rPr>
          <w:rFonts w:ascii="Helvetica Neue" w:eastAsia="Times New Roman" w:hAnsi="Helvetica Neue" w:cs="Times New Roman"/>
          <w:b/>
          <w:bCs/>
          <w:color w:val="2E2E2A"/>
        </w:rPr>
        <w:t>Entity Validation Processing</w:t>
      </w:r>
    </w:p>
    <w:p w14:paraId="72EC32F8" w14:textId="1A3EFE0C" w:rsidR="00477D78" w:rsidRPr="00477D78" w:rsidRDefault="00477D78" w:rsidP="00477D78">
      <w:pPr>
        <w:rPr>
          <w:rFonts w:ascii="Helvetica Neue" w:eastAsia="Times New Roman" w:hAnsi="Helvetica Neue" w:cs="Times New Roman"/>
          <w:color w:val="2E2E2A"/>
          <w:shd w:val="clear" w:color="auto" w:fill="FFFFFF"/>
        </w:rPr>
      </w:pPr>
      <w:r w:rsidRPr="00477D78">
        <w:rPr>
          <w:rFonts w:ascii="Helvetica Neue" w:eastAsia="Times New Roman" w:hAnsi="Helvetica Neue" w:cs="Times New Roman"/>
          <w:i/>
          <w:iCs/>
          <w:color w:val="76766A"/>
          <w:shd w:val="clear" w:color="auto" w:fill="FFFFFF"/>
        </w:rPr>
        <w:t>Mar 14, 2023</w:t>
      </w:r>
    </w:p>
    <w:p w14:paraId="59BB5245" w14:textId="2B43C338" w:rsidR="00B038EF" w:rsidRDefault="00477D78" w:rsidP="00477D78">
      <w:pPr>
        <w:rPr>
          <w:rFonts w:ascii="Helvetica Neue" w:eastAsia="Times New Roman" w:hAnsi="Helvetica Neue" w:cs="Times New Roman"/>
          <w:color w:val="454540"/>
          <w:shd w:val="clear" w:color="auto" w:fill="FFFFFF"/>
        </w:rPr>
      </w:pPr>
      <w:r w:rsidRPr="00477D78">
        <w:rPr>
          <w:rFonts w:ascii="Helvetica Neue" w:eastAsia="Times New Roman" w:hAnsi="Helvetica Neue" w:cs="Times New Roman"/>
          <w:color w:val="454540"/>
          <w:shd w:val="clear" w:color="auto" w:fill="FFFFFF"/>
        </w:rPr>
        <w:t xml:space="preserve">Entity validation is the first step in getting your Unique Entity ID or registering </w:t>
      </w:r>
      <w:r w:rsidR="00B038EF">
        <w:rPr>
          <w:rFonts w:ascii="Helvetica Neue" w:eastAsia="Times New Roman" w:hAnsi="Helvetica Neue" w:cs="Times New Roman"/>
          <w:color w:val="454540"/>
          <w:shd w:val="clear" w:color="auto" w:fill="FFFFFF"/>
        </w:rPr>
        <w:t>at</w:t>
      </w:r>
    </w:p>
    <w:p w14:paraId="4B8514B6" w14:textId="12FAD1CC" w:rsidR="00B038EF" w:rsidRDefault="00477D78" w:rsidP="00477D78">
      <w:pPr>
        <w:rPr>
          <w:rFonts w:ascii="Helvetica Neue" w:eastAsia="Times New Roman" w:hAnsi="Helvetica Neue" w:cs="Times New Roman"/>
          <w:color w:val="454540"/>
          <w:shd w:val="clear" w:color="auto" w:fill="FFFFFF"/>
        </w:rPr>
      </w:pPr>
      <w:r w:rsidRPr="00477D78">
        <w:rPr>
          <w:rFonts w:ascii="Helvetica Neue" w:eastAsia="Times New Roman" w:hAnsi="Helvetica Neue" w:cs="Times New Roman"/>
          <w:color w:val="454540"/>
          <w:shd w:val="clear" w:color="auto" w:fill="FFFFFF"/>
        </w:rPr>
        <w:t>SAM.gov.</w:t>
      </w:r>
    </w:p>
    <w:p w14:paraId="641E257E" w14:textId="1D8ED7F5" w:rsidR="00B038EF" w:rsidRDefault="00B038EF" w:rsidP="00477D78">
      <w:pPr>
        <w:rPr>
          <w:rFonts w:ascii="Helvetica Neue" w:eastAsia="Times New Roman" w:hAnsi="Helvetica Neue" w:cs="Times New Roman"/>
          <w:color w:val="454540"/>
          <w:shd w:val="clear" w:color="auto" w:fill="FFFFFF"/>
        </w:rPr>
      </w:pPr>
      <w:r>
        <w:rPr>
          <w:rFonts w:ascii="Helvetica Neue" w:eastAsia="Times New Roman" w:hAnsi="Helvetica Neue" w:cs="Times New Roman"/>
          <w:noProof/>
          <w:color w:val="4545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F9B5D" wp14:editId="39559E74">
                <wp:simplePos x="0" y="0"/>
                <wp:positionH relativeFrom="column">
                  <wp:posOffset>-287867</wp:posOffset>
                </wp:positionH>
                <wp:positionV relativeFrom="paragraph">
                  <wp:posOffset>139912</wp:posOffset>
                </wp:positionV>
                <wp:extent cx="6451177" cy="3403600"/>
                <wp:effectExtent l="0" t="0" r="1333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177" cy="34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299B1" w14:textId="77777777" w:rsidR="00B038EF" w:rsidRPr="00B038EF" w:rsidRDefault="00B038EF" w:rsidP="00B038E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038EF">
                              <w:rPr>
                                <w:rFonts w:ascii="Helvetica Neue" w:eastAsia="Times New Roman" w:hAnsi="Helvetica Neue" w:cs="Times New Roman"/>
                                <w:color w:val="454540"/>
                                <w:sz w:val="36"/>
                                <w:szCs w:val="36"/>
                              </w:rPr>
                              <w:t>You have reached SAM.gov, an official website of the U.S. government. There is no cost to use this site. </w:t>
                            </w:r>
                          </w:p>
                          <w:p w14:paraId="0B3ED9B8" w14:textId="77777777" w:rsidR="00B038EF" w:rsidRPr="00B038EF" w:rsidRDefault="00B038EF" w:rsidP="00B038EF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color w:val="454540"/>
                              </w:rPr>
                            </w:pPr>
                            <w:r w:rsidRPr="00B038EF"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color w:val="454540"/>
                              </w:rPr>
                              <w:t>The unique entity identifier used in SAM.gov has changed. </w:t>
                            </w:r>
                          </w:p>
                          <w:p w14:paraId="05332716" w14:textId="77777777" w:rsidR="00B038EF" w:rsidRPr="00B038EF" w:rsidRDefault="00B038EF" w:rsidP="00B038EF">
                            <w:pPr>
                              <w:spacing w:before="240"/>
                              <w:rPr>
                                <w:rFonts w:ascii="Helvetica Neue" w:eastAsia="Times New Roman" w:hAnsi="Helvetica Neue" w:cs="Times New Roman"/>
                                <w:color w:val="454540"/>
                              </w:rPr>
                            </w:pPr>
                            <w:r w:rsidRPr="00B038EF">
                              <w:rPr>
                                <w:rFonts w:ascii="Helvetica Neue" w:eastAsia="Times New Roman" w:hAnsi="Helvetica Neue" w:cs="Times New Roman"/>
                                <w:color w:val="454540"/>
                              </w:rPr>
                              <w:t>On </w:t>
                            </w:r>
                            <w:r w:rsidRPr="00B038EF"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color w:val="454540"/>
                              </w:rPr>
                              <w:t>April 4, 2022</w:t>
                            </w:r>
                            <w:r w:rsidRPr="00B038EF">
                              <w:rPr>
                                <w:rFonts w:ascii="Helvetica Neue" w:eastAsia="Times New Roman" w:hAnsi="Helvetica Neue" w:cs="Times New Roman"/>
                                <w:color w:val="454540"/>
                              </w:rPr>
                              <w:t>, the unique entity identifier used across the federal government changed from the DUNS Number to the Unique Entity ID (generated by SAM.gov). </w:t>
                            </w:r>
                          </w:p>
                          <w:p w14:paraId="166F3629" w14:textId="77777777" w:rsidR="00B038EF" w:rsidRPr="00B038EF" w:rsidRDefault="00B038EF" w:rsidP="00B038E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60"/>
                              <w:ind w:left="360"/>
                              <w:rPr>
                                <w:rFonts w:ascii="Helvetica Neue" w:eastAsia="Times New Roman" w:hAnsi="Helvetica Neue" w:cs="Times New Roman"/>
                              </w:rPr>
                            </w:pPr>
                            <w:r w:rsidRPr="00B038EF">
                              <w:rPr>
                                <w:rFonts w:ascii="Helvetica Neue" w:eastAsia="Times New Roman" w:hAnsi="Helvetica Neue" w:cs="Times New Roman"/>
                              </w:rPr>
                              <w:t>The Unique Entity ID is a 12-character alphanumeric ID assigned to an entity by SAM.gov.</w:t>
                            </w:r>
                          </w:p>
                          <w:p w14:paraId="437D7B17" w14:textId="77777777" w:rsidR="00B038EF" w:rsidRPr="00B038EF" w:rsidRDefault="00B038EF" w:rsidP="00B038E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60"/>
                              <w:ind w:left="360"/>
                              <w:rPr>
                                <w:rFonts w:ascii="Helvetica Neue" w:eastAsia="Times New Roman" w:hAnsi="Helvetica Neue" w:cs="Times New Roman"/>
                              </w:rPr>
                            </w:pPr>
                            <w:r w:rsidRPr="00B038EF">
                              <w:rPr>
                                <w:rFonts w:ascii="Helvetica Neue" w:eastAsia="Times New Roman" w:hAnsi="Helvetica Neue" w:cs="Times New Roman"/>
                              </w:rPr>
                              <w:t>As part of this transition, the DUNS Number has been removed from SAM.gov.</w:t>
                            </w:r>
                          </w:p>
                          <w:p w14:paraId="3FE80409" w14:textId="77777777" w:rsidR="00B038EF" w:rsidRPr="00B038EF" w:rsidRDefault="00B038EF" w:rsidP="00B038E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60"/>
                              <w:ind w:left="360"/>
                              <w:rPr>
                                <w:rFonts w:ascii="Helvetica Neue" w:eastAsia="Times New Roman" w:hAnsi="Helvetica Neue" w:cs="Times New Roman"/>
                              </w:rPr>
                            </w:pPr>
                            <w:r w:rsidRPr="00B038EF">
                              <w:rPr>
                                <w:rFonts w:ascii="Helvetica Neue" w:eastAsia="Times New Roman" w:hAnsi="Helvetica Neue" w:cs="Times New Roman"/>
                              </w:rPr>
                              <w:t>Entity registration, searching, and data entry in SAM.gov now require use of the new Unique Entity ID.</w:t>
                            </w:r>
                          </w:p>
                          <w:p w14:paraId="42EFAF93" w14:textId="77777777" w:rsidR="00B038EF" w:rsidRPr="00B038EF" w:rsidRDefault="00B038EF" w:rsidP="00B038E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60"/>
                              <w:ind w:left="360"/>
                              <w:rPr>
                                <w:rFonts w:ascii="Helvetica Neue" w:eastAsia="Times New Roman" w:hAnsi="Helvetica Neue" w:cs="Times New Roman"/>
                              </w:rPr>
                            </w:pPr>
                            <w:r w:rsidRPr="00B038EF">
                              <w:rPr>
                                <w:rFonts w:ascii="Helvetica Neue" w:eastAsia="Times New Roman" w:hAnsi="Helvetica Neue" w:cs="Times New Roman"/>
                              </w:rPr>
                              <w:t>Existing registered entities can find their Unique Entity ID by following the steps </w:t>
                            </w:r>
                            <w:hyperlink r:id="rId5" w:tgtFrame="blank" w:history="1">
                              <w:r w:rsidRPr="00B038EF">
                                <w:rPr>
                                  <w:rFonts w:ascii="Helvetica Neue" w:eastAsia="Times New Roman" w:hAnsi="Helvetica Neue" w:cs="Times New Roman"/>
                                  <w:color w:val="3F57A6"/>
                                  <w:u w:val="single"/>
                                </w:rPr>
                                <w:t>here</w:t>
                              </w:r>
                            </w:hyperlink>
                            <w:r w:rsidRPr="00B038EF">
                              <w:rPr>
                                <w:rFonts w:ascii="Helvetica Neue" w:eastAsia="Times New Roman" w:hAnsi="Helvetica Neue" w:cs="Times New Roman"/>
                              </w:rPr>
                              <w:t>. </w:t>
                            </w:r>
                          </w:p>
                          <w:p w14:paraId="002F803C" w14:textId="77777777" w:rsidR="00B038EF" w:rsidRPr="00B038EF" w:rsidRDefault="00B038EF" w:rsidP="00B038E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/>
                              <w:ind w:left="360"/>
                              <w:rPr>
                                <w:rFonts w:ascii="Helvetica Neue" w:eastAsia="Times New Roman" w:hAnsi="Helvetica Neue" w:cs="Times New Roman"/>
                              </w:rPr>
                            </w:pPr>
                            <w:r w:rsidRPr="00B038EF">
                              <w:rPr>
                                <w:rFonts w:ascii="Helvetica Neue" w:eastAsia="Times New Roman" w:hAnsi="Helvetica Neue" w:cs="Times New Roman"/>
                              </w:rPr>
                              <w:t>New entities can get their Unique Entity ID at SAM.gov and, if required, complete an entity registration.</w:t>
                            </w:r>
                          </w:p>
                          <w:p w14:paraId="39572B81" w14:textId="77777777" w:rsidR="00B038EF" w:rsidRPr="00B038EF" w:rsidRDefault="00B038EF" w:rsidP="00B038EF">
                            <w:pPr>
                              <w:spacing w:line="300" w:lineRule="atLeast"/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</w:rPr>
                            </w:pPr>
                            <w:hyperlink r:id="rId6" w:tgtFrame="blank" w:history="1">
                              <w:r w:rsidRPr="00B038EF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color w:val="3F57A6"/>
                                  <w:u w:val="single"/>
                                </w:rPr>
                                <w:t>I manage an entity. What do I need to do?</w:t>
                              </w:r>
                              <w:r w:rsidRPr="00B038EF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color w:val="3F57A6"/>
                                </w:rPr>
                                <w:t> </w:t>
                              </w:r>
                            </w:hyperlink>
                          </w:p>
                          <w:p w14:paraId="2D15F186" w14:textId="77777777" w:rsidR="00B038EF" w:rsidRDefault="00B03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F9B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65pt;margin-top:11pt;width:507.95pt;height:2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" fillcolor="white [3201]" strokeweight=".5pt">
                <v:textbox>
                  <w:txbxContent>
                    <w:p w14:paraId="173299B1" w14:textId="77777777" w:rsidR="00B038EF" w:rsidRPr="00B038EF" w:rsidRDefault="00B038EF" w:rsidP="00B038EF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038EF">
                        <w:rPr>
                          <w:rFonts w:ascii="Helvetica Neue" w:eastAsia="Times New Roman" w:hAnsi="Helvetica Neue" w:cs="Times New Roman"/>
                          <w:color w:val="454540"/>
                          <w:sz w:val="36"/>
                          <w:szCs w:val="36"/>
                        </w:rPr>
                        <w:t>You have reached SAM.gov, an official website of the U.S. government. There is no cost to use this site. </w:t>
                      </w:r>
                    </w:p>
                    <w:p w14:paraId="0B3ED9B8" w14:textId="77777777" w:rsidR="00B038EF" w:rsidRPr="00B038EF" w:rsidRDefault="00B038EF" w:rsidP="00B038EF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b/>
                          <w:bCs/>
                          <w:color w:val="454540"/>
                        </w:rPr>
                      </w:pPr>
                      <w:r w:rsidRPr="00B038EF">
                        <w:rPr>
                          <w:rFonts w:ascii="Helvetica Neue" w:eastAsia="Times New Roman" w:hAnsi="Helvetica Neue" w:cs="Times New Roman"/>
                          <w:b/>
                          <w:bCs/>
                          <w:color w:val="454540"/>
                        </w:rPr>
                        <w:t>The unique entity identifier used in SAM.gov has changed. </w:t>
                      </w:r>
                    </w:p>
                    <w:p w14:paraId="05332716" w14:textId="77777777" w:rsidR="00B038EF" w:rsidRPr="00B038EF" w:rsidRDefault="00B038EF" w:rsidP="00B038EF">
                      <w:pPr>
                        <w:spacing w:before="240"/>
                        <w:rPr>
                          <w:rFonts w:ascii="Helvetica Neue" w:eastAsia="Times New Roman" w:hAnsi="Helvetica Neue" w:cs="Times New Roman"/>
                          <w:color w:val="454540"/>
                        </w:rPr>
                      </w:pPr>
                      <w:r w:rsidRPr="00B038EF">
                        <w:rPr>
                          <w:rFonts w:ascii="Helvetica Neue" w:eastAsia="Times New Roman" w:hAnsi="Helvetica Neue" w:cs="Times New Roman"/>
                          <w:color w:val="454540"/>
                        </w:rPr>
                        <w:t>On </w:t>
                      </w:r>
                      <w:r w:rsidRPr="00B038EF">
                        <w:rPr>
                          <w:rFonts w:ascii="Helvetica Neue" w:eastAsia="Times New Roman" w:hAnsi="Helvetica Neue" w:cs="Times New Roman"/>
                          <w:b/>
                          <w:bCs/>
                          <w:color w:val="454540"/>
                        </w:rPr>
                        <w:t>April 4, 2022</w:t>
                      </w:r>
                      <w:r w:rsidRPr="00B038EF">
                        <w:rPr>
                          <w:rFonts w:ascii="Helvetica Neue" w:eastAsia="Times New Roman" w:hAnsi="Helvetica Neue" w:cs="Times New Roman"/>
                          <w:color w:val="454540"/>
                        </w:rPr>
                        <w:t>, the unique entity identifier used across the federal government changed from the DUNS Number to the Unique Entity ID (generated by SAM.gov). </w:t>
                      </w:r>
                    </w:p>
                    <w:p w14:paraId="166F3629" w14:textId="77777777" w:rsidR="00B038EF" w:rsidRPr="00B038EF" w:rsidRDefault="00B038EF" w:rsidP="00B038EF">
                      <w:pPr>
                        <w:numPr>
                          <w:ilvl w:val="0"/>
                          <w:numId w:val="1"/>
                        </w:numPr>
                        <w:spacing w:before="100" w:beforeAutospacing="1" w:after="60"/>
                        <w:ind w:left="360"/>
                        <w:rPr>
                          <w:rFonts w:ascii="Helvetica Neue" w:eastAsia="Times New Roman" w:hAnsi="Helvetica Neue" w:cs="Times New Roman"/>
                        </w:rPr>
                      </w:pPr>
                      <w:r w:rsidRPr="00B038EF">
                        <w:rPr>
                          <w:rFonts w:ascii="Helvetica Neue" w:eastAsia="Times New Roman" w:hAnsi="Helvetica Neue" w:cs="Times New Roman"/>
                        </w:rPr>
                        <w:t>The Unique Entity ID is a 12-character alphanumeric ID assigned to an entity by SAM.gov.</w:t>
                      </w:r>
                    </w:p>
                    <w:p w14:paraId="437D7B17" w14:textId="77777777" w:rsidR="00B038EF" w:rsidRPr="00B038EF" w:rsidRDefault="00B038EF" w:rsidP="00B038EF">
                      <w:pPr>
                        <w:numPr>
                          <w:ilvl w:val="0"/>
                          <w:numId w:val="1"/>
                        </w:numPr>
                        <w:spacing w:before="100" w:beforeAutospacing="1" w:after="60"/>
                        <w:ind w:left="360"/>
                        <w:rPr>
                          <w:rFonts w:ascii="Helvetica Neue" w:eastAsia="Times New Roman" w:hAnsi="Helvetica Neue" w:cs="Times New Roman"/>
                        </w:rPr>
                      </w:pPr>
                      <w:r w:rsidRPr="00B038EF">
                        <w:rPr>
                          <w:rFonts w:ascii="Helvetica Neue" w:eastAsia="Times New Roman" w:hAnsi="Helvetica Neue" w:cs="Times New Roman"/>
                        </w:rPr>
                        <w:t>As part of this transition, the DUNS Number has been removed from SAM.gov.</w:t>
                      </w:r>
                    </w:p>
                    <w:p w14:paraId="3FE80409" w14:textId="77777777" w:rsidR="00B038EF" w:rsidRPr="00B038EF" w:rsidRDefault="00B038EF" w:rsidP="00B038EF">
                      <w:pPr>
                        <w:numPr>
                          <w:ilvl w:val="0"/>
                          <w:numId w:val="1"/>
                        </w:numPr>
                        <w:spacing w:before="100" w:beforeAutospacing="1" w:after="60"/>
                        <w:ind w:left="360"/>
                        <w:rPr>
                          <w:rFonts w:ascii="Helvetica Neue" w:eastAsia="Times New Roman" w:hAnsi="Helvetica Neue" w:cs="Times New Roman"/>
                        </w:rPr>
                      </w:pPr>
                      <w:r w:rsidRPr="00B038EF">
                        <w:rPr>
                          <w:rFonts w:ascii="Helvetica Neue" w:eastAsia="Times New Roman" w:hAnsi="Helvetica Neue" w:cs="Times New Roman"/>
                        </w:rPr>
                        <w:t>Entity registration, searching, and data entry in SAM.gov now require use of the new Unique Entity ID.</w:t>
                      </w:r>
                    </w:p>
                    <w:p w14:paraId="42EFAF93" w14:textId="77777777" w:rsidR="00B038EF" w:rsidRPr="00B038EF" w:rsidRDefault="00B038EF" w:rsidP="00B038EF">
                      <w:pPr>
                        <w:numPr>
                          <w:ilvl w:val="0"/>
                          <w:numId w:val="1"/>
                        </w:numPr>
                        <w:spacing w:before="100" w:beforeAutospacing="1" w:after="60"/>
                        <w:ind w:left="360"/>
                        <w:rPr>
                          <w:rFonts w:ascii="Helvetica Neue" w:eastAsia="Times New Roman" w:hAnsi="Helvetica Neue" w:cs="Times New Roman"/>
                        </w:rPr>
                      </w:pPr>
                      <w:r w:rsidRPr="00B038EF">
                        <w:rPr>
                          <w:rFonts w:ascii="Helvetica Neue" w:eastAsia="Times New Roman" w:hAnsi="Helvetica Neue" w:cs="Times New Roman"/>
                        </w:rPr>
                        <w:t>Existing registered entities can find their Unique Entity ID by following the steps </w:t>
                      </w:r>
                      <w:hyperlink r:id="rId7" w:tgtFrame="blank" w:history="1">
                        <w:r w:rsidRPr="00B038EF">
                          <w:rPr>
                            <w:rFonts w:ascii="Helvetica Neue" w:eastAsia="Times New Roman" w:hAnsi="Helvetica Neue" w:cs="Times New Roman"/>
                            <w:color w:val="3F57A6"/>
                            <w:u w:val="single"/>
                          </w:rPr>
                          <w:t>here</w:t>
                        </w:r>
                      </w:hyperlink>
                      <w:r w:rsidRPr="00B038EF">
                        <w:rPr>
                          <w:rFonts w:ascii="Helvetica Neue" w:eastAsia="Times New Roman" w:hAnsi="Helvetica Neue" w:cs="Times New Roman"/>
                        </w:rPr>
                        <w:t>. </w:t>
                      </w:r>
                    </w:p>
                    <w:p w14:paraId="002F803C" w14:textId="77777777" w:rsidR="00B038EF" w:rsidRPr="00B038EF" w:rsidRDefault="00B038EF" w:rsidP="00B038EF">
                      <w:pPr>
                        <w:numPr>
                          <w:ilvl w:val="0"/>
                          <w:numId w:val="1"/>
                        </w:numPr>
                        <w:spacing w:before="100" w:beforeAutospacing="1"/>
                        <w:ind w:left="360"/>
                        <w:rPr>
                          <w:rFonts w:ascii="Helvetica Neue" w:eastAsia="Times New Roman" w:hAnsi="Helvetica Neue" w:cs="Times New Roman"/>
                        </w:rPr>
                      </w:pPr>
                      <w:r w:rsidRPr="00B038EF">
                        <w:rPr>
                          <w:rFonts w:ascii="Helvetica Neue" w:eastAsia="Times New Roman" w:hAnsi="Helvetica Neue" w:cs="Times New Roman"/>
                        </w:rPr>
                        <w:t>New entities can get their Unique Entity ID at SAM.gov and, if required, complete an entity registration.</w:t>
                      </w:r>
                    </w:p>
                    <w:p w14:paraId="39572B81" w14:textId="77777777" w:rsidR="00B038EF" w:rsidRPr="00B038EF" w:rsidRDefault="00B038EF" w:rsidP="00B038EF">
                      <w:pPr>
                        <w:spacing w:line="300" w:lineRule="atLeast"/>
                        <w:rPr>
                          <w:rFonts w:ascii="Helvetica Neue" w:eastAsia="Times New Roman" w:hAnsi="Helvetica Neue" w:cs="Times New Roman"/>
                          <w:b/>
                          <w:bCs/>
                        </w:rPr>
                      </w:pPr>
                      <w:hyperlink r:id="rId8" w:tgtFrame="blank" w:history="1">
                        <w:r w:rsidRPr="00B038EF">
                          <w:rPr>
                            <w:rFonts w:ascii="Helvetica Neue" w:eastAsia="Times New Roman" w:hAnsi="Helvetica Neue" w:cs="Times New Roman"/>
                            <w:b/>
                            <w:bCs/>
                            <w:color w:val="3F57A6"/>
                            <w:u w:val="single"/>
                          </w:rPr>
                          <w:t>I manage an entity. What do I need to do?</w:t>
                        </w:r>
                        <w:r w:rsidRPr="00B038EF">
                          <w:rPr>
                            <w:rFonts w:ascii="Helvetica Neue" w:eastAsia="Times New Roman" w:hAnsi="Helvetica Neue" w:cs="Times New Roman"/>
                            <w:b/>
                            <w:bCs/>
                            <w:color w:val="3F57A6"/>
                          </w:rPr>
                          <w:t> </w:t>
                        </w:r>
                      </w:hyperlink>
                    </w:p>
                    <w:p w14:paraId="2D15F186" w14:textId="77777777" w:rsidR="00B038EF" w:rsidRDefault="00B038EF"/>
                  </w:txbxContent>
                </v:textbox>
              </v:shape>
            </w:pict>
          </mc:Fallback>
        </mc:AlternateContent>
      </w:r>
    </w:p>
    <w:p w14:paraId="10283EDF" w14:textId="77777777" w:rsidR="00B038EF" w:rsidRPr="00B038EF" w:rsidRDefault="00B038EF" w:rsidP="00B038EF">
      <w:pPr>
        <w:rPr>
          <w:rFonts w:ascii="Times New Roman" w:eastAsia="Times New Roman" w:hAnsi="Times New Roman" w:cs="Times New Roman"/>
        </w:rPr>
      </w:pPr>
    </w:p>
    <w:p w14:paraId="22BDD609" w14:textId="77777777" w:rsidR="00B038EF" w:rsidRDefault="00B038EF" w:rsidP="00B038EF">
      <w:pPr>
        <w:jc w:val="center"/>
        <w:rPr>
          <w:rFonts w:ascii="Helvetica Neue" w:eastAsia="Times New Roman" w:hAnsi="Helvetica Neue" w:cs="Times New Roman"/>
          <w:color w:val="454540"/>
          <w:sz w:val="36"/>
          <w:szCs w:val="36"/>
        </w:rPr>
      </w:pPr>
    </w:p>
    <w:p w14:paraId="1E58C494" w14:textId="77777777" w:rsidR="00B038EF" w:rsidRDefault="00B038EF" w:rsidP="00B038EF">
      <w:pPr>
        <w:jc w:val="center"/>
        <w:rPr>
          <w:rFonts w:ascii="Helvetica Neue" w:eastAsia="Times New Roman" w:hAnsi="Helvetica Neue" w:cs="Times New Roman"/>
          <w:color w:val="454540"/>
          <w:sz w:val="36"/>
          <w:szCs w:val="36"/>
        </w:rPr>
      </w:pPr>
    </w:p>
    <w:p w14:paraId="504AF7E5" w14:textId="77777777" w:rsidR="00B038EF" w:rsidRDefault="00B038EF" w:rsidP="00B038EF">
      <w:pPr>
        <w:spacing w:before="240"/>
        <w:rPr>
          <w:rFonts w:ascii="Helvetica Neue" w:eastAsia="Times New Roman" w:hAnsi="Helvetica Neue" w:cs="Times New Roman"/>
          <w:color w:val="454540"/>
        </w:rPr>
      </w:pPr>
      <w:r w:rsidRPr="00B038EF">
        <w:rPr>
          <w:rFonts w:ascii="Helvetica Neue" w:eastAsia="Times New Roman" w:hAnsi="Helvetica Neue" w:cs="Times New Roman"/>
          <w:color w:val="454540"/>
        </w:rPr>
        <w:t>For more information about this transition, visit </w:t>
      </w:r>
      <w:hyperlink r:id="rId9" w:tgtFrame="blank" w:history="1">
        <w:r w:rsidRPr="00B038EF">
          <w:rPr>
            <w:rFonts w:ascii="Helvetica Neue" w:eastAsia="Times New Roman" w:hAnsi="Helvetica Neue" w:cs="Times New Roman"/>
            <w:color w:val="3F57A6"/>
            <w:u w:val="single"/>
          </w:rPr>
          <w:t>SAM.gov</w:t>
        </w:r>
      </w:hyperlink>
      <w:r w:rsidRPr="00B038EF">
        <w:rPr>
          <w:rFonts w:ascii="Helvetica Neue" w:eastAsia="Times New Roman" w:hAnsi="Helvetica Neue" w:cs="Times New Roman"/>
          <w:color w:val="454540"/>
        </w:rPr>
        <w:t xml:space="preserve"> or the Federal Service </w:t>
      </w:r>
    </w:p>
    <w:p w14:paraId="26E95CAB" w14:textId="77777777" w:rsidR="00B038EF" w:rsidRDefault="00B038EF" w:rsidP="00B038EF">
      <w:pPr>
        <w:spacing w:before="240"/>
        <w:rPr>
          <w:rFonts w:ascii="Helvetica Neue" w:eastAsia="Times New Roman" w:hAnsi="Helvetica Neue" w:cs="Times New Roman"/>
          <w:color w:val="454540"/>
        </w:rPr>
      </w:pPr>
    </w:p>
    <w:p w14:paraId="24A389F1" w14:textId="77777777" w:rsidR="00B038EF" w:rsidRDefault="00B038EF" w:rsidP="00B038EF">
      <w:pPr>
        <w:spacing w:before="240"/>
        <w:rPr>
          <w:rFonts w:ascii="Helvetica Neue" w:eastAsia="Times New Roman" w:hAnsi="Helvetica Neue" w:cs="Times New Roman"/>
          <w:color w:val="454540"/>
        </w:rPr>
      </w:pPr>
    </w:p>
    <w:p w14:paraId="1D8D8365" w14:textId="77777777" w:rsidR="00B038EF" w:rsidRDefault="00B038EF" w:rsidP="00B038EF">
      <w:pPr>
        <w:spacing w:before="240"/>
        <w:rPr>
          <w:rFonts w:ascii="Helvetica Neue" w:eastAsia="Times New Roman" w:hAnsi="Helvetica Neue" w:cs="Times New Roman"/>
          <w:color w:val="454540"/>
        </w:rPr>
      </w:pPr>
    </w:p>
    <w:p w14:paraId="00E0BB22" w14:textId="77777777" w:rsidR="00B038EF" w:rsidRDefault="00B038EF" w:rsidP="00B038EF">
      <w:pPr>
        <w:spacing w:before="240"/>
        <w:rPr>
          <w:rFonts w:ascii="Helvetica Neue" w:eastAsia="Times New Roman" w:hAnsi="Helvetica Neue" w:cs="Times New Roman"/>
          <w:color w:val="454540"/>
        </w:rPr>
      </w:pPr>
    </w:p>
    <w:p w14:paraId="3466C744" w14:textId="77777777" w:rsidR="00B038EF" w:rsidRDefault="00B038EF" w:rsidP="00B038EF">
      <w:pPr>
        <w:spacing w:before="240"/>
        <w:rPr>
          <w:rFonts w:ascii="Helvetica Neue" w:eastAsia="Times New Roman" w:hAnsi="Helvetica Neue" w:cs="Times New Roman"/>
          <w:color w:val="454540"/>
        </w:rPr>
      </w:pPr>
    </w:p>
    <w:p w14:paraId="5D34C02F" w14:textId="77777777" w:rsidR="00B038EF" w:rsidRDefault="00B038EF" w:rsidP="00B038EF">
      <w:pPr>
        <w:spacing w:before="240"/>
        <w:rPr>
          <w:rFonts w:ascii="Helvetica Neue" w:eastAsia="Times New Roman" w:hAnsi="Helvetica Neue" w:cs="Times New Roman"/>
          <w:color w:val="454540"/>
        </w:rPr>
      </w:pPr>
    </w:p>
    <w:p w14:paraId="46806A44" w14:textId="77777777" w:rsidR="00B038EF" w:rsidRDefault="00B038EF" w:rsidP="00B038EF">
      <w:pPr>
        <w:spacing w:before="240"/>
        <w:rPr>
          <w:rFonts w:ascii="Helvetica Neue" w:eastAsia="Times New Roman" w:hAnsi="Helvetica Neue" w:cs="Times New Roman"/>
          <w:color w:val="454540"/>
        </w:rPr>
      </w:pPr>
    </w:p>
    <w:p w14:paraId="75314738" w14:textId="4212DB29" w:rsidR="00B038EF" w:rsidRPr="00B038EF" w:rsidRDefault="00B038EF" w:rsidP="00B038EF">
      <w:pPr>
        <w:spacing w:before="240"/>
        <w:rPr>
          <w:rFonts w:ascii="Helvetica Neue" w:eastAsia="Times New Roman" w:hAnsi="Helvetica Neue" w:cs="Times New Roman"/>
          <w:color w:val="454540"/>
        </w:rPr>
      </w:pPr>
      <w:r w:rsidRPr="00B038EF">
        <w:rPr>
          <w:rFonts w:ascii="Helvetica Neue" w:eastAsia="Times New Roman" w:hAnsi="Helvetica Neue" w:cs="Times New Roman"/>
          <w:color w:val="454540"/>
        </w:rPr>
        <w:t>Desk, </w:t>
      </w:r>
      <w:hyperlink r:id="rId10" w:tgtFrame="blank" w:history="1">
        <w:r w:rsidRPr="00B038EF">
          <w:rPr>
            <w:rFonts w:ascii="Helvetica Neue" w:eastAsia="Times New Roman" w:hAnsi="Helvetica Neue" w:cs="Times New Roman"/>
            <w:color w:val="3F57A6"/>
            <w:u w:val="single"/>
          </w:rPr>
          <w:t>FSD.gov.</w:t>
        </w:r>
      </w:hyperlink>
      <w:r w:rsidRPr="00B038EF">
        <w:rPr>
          <w:rFonts w:ascii="Helvetica Neue" w:eastAsia="Times New Roman" w:hAnsi="Helvetica Neue" w:cs="Times New Roman"/>
          <w:color w:val="454540"/>
        </w:rPr>
        <w:t> You can search for help at </w:t>
      </w:r>
      <w:hyperlink r:id="rId11" w:tgtFrame="blank" w:history="1">
        <w:r w:rsidRPr="00B038EF">
          <w:rPr>
            <w:rFonts w:ascii="Helvetica Neue" w:eastAsia="Times New Roman" w:hAnsi="Helvetica Neue" w:cs="Times New Roman"/>
            <w:color w:val="3F57A6"/>
            <w:u w:val="single"/>
          </w:rPr>
          <w:t>FSD</w:t>
        </w:r>
      </w:hyperlink>
      <w:r w:rsidRPr="00B038EF">
        <w:rPr>
          <w:rFonts w:ascii="Helvetica Neue" w:eastAsia="Times New Roman" w:hAnsi="Helvetica Neue" w:cs="Times New Roman"/>
          <w:color w:val="454540"/>
        </w:rPr>
        <w:t> any time or request help from an FSD agent Monday–Friday 8 a.m. to 8 p.m. ET.</w:t>
      </w:r>
    </w:p>
    <w:p w14:paraId="28237E43" w14:textId="77777777" w:rsidR="00B038EF" w:rsidRDefault="00B038EF" w:rsidP="00477D78">
      <w:pPr>
        <w:rPr>
          <w:rFonts w:ascii="Helvetica Neue" w:eastAsia="Times New Roman" w:hAnsi="Helvetica Neue" w:cs="Times New Roman"/>
          <w:color w:val="454540"/>
          <w:shd w:val="clear" w:color="auto" w:fill="FFFFFF"/>
        </w:rPr>
      </w:pPr>
    </w:p>
    <w:p w14:paraId="6A6C533F" w14:textId="73914C28" w:rsidR="00477D78" w:rsidRDefault="00477D78" w:rsidP="00477D78">
      <w:pPr>
        <w:rPr>
          <w:rFonts w:ascii="Helvetica Neue" w:eastAsia="Times New Roman" w:hAnsi="Helvetica Neue" w:cs="Times New Roman"/>
          <w:color w:val="454540"/>
          <w:shd w:val="clear" w:color="auto" w:fill="FFFFFF"/>
        </w:rPr>
      </w:pPr>
      <w:r w:rsidRPr="00477D78">
        <w:rPr>
          <w:rFonts w:ascii="Helvetica Neue" w:eastAsia="Times New Roman" w:hAnsi="Helvetica Neue" w:cs="Times New Roman"/>
          <w:color w:val="454540"/>
          <w:shd w:val="clear" w:color="auto" w:fill="FFFFFF"/>
        </w:rPr>
        <w:t xml:space="preserve">  </w:t>
      </w:r>
      <w:hyperlink r:id="rId12" w:tgtFrame="_blank" w:history="1">
        <w:r w:rsidRPr="00477D78">
          <w:rPr>
            <w:rFonts w:ascii="Helvetica Neue" w:eastAsia="Times New Roman" w:hAnsi="Helvetica Neue" w:cs="Times New Roman"/>
            <w:color w:val="3F57A6"/>
            <w:u w:val="single"/>
          </w:rPr>
          <w:t>Revi</w:t>
        </w:r>
        <w:r w:rsidRPr="00477D78">
          <w:rPr>
            <w:rFonts w:ascii="Helvetica Neue" w:eastAsia="Times New Roman" w:hAnsi="Helvetica Neue" w:cs="Times New Roman"/>
            <w:color w:val="3F57A6"/>
            <w:u w:val="single"/>
          </w:rPr>
          <w:t>e</w:t>
        </w:r>
        <w:r w:rsidRPr="00477D78">
          <w:rPr>
            <w:rFonts w:ascii="Helvetica Neue" w:eastAsia="Times New Roman" w:hAnsi="Helvetica Neue" w:cs="Times New Roman"/>
            <w:color w:val="3F57A6"/>
            <w:u w:val="single"/>
          </w:rPr>
          <w:t>w time</w:t>
        </w:r>
      </w:hyperlink>
      <w:r w:rsidRPr="00477D78">
        <w:rPr>
          <w:rFonts w:ascii="Helvetica Neue" w:eastAsia="Times New Roman" w:hAnsi="Helvetica Neue" w:cs="Times New Roman"/>
          <w:color w:val="454540"/>
          <w:shd w:val="clear" w:color="auto" w:fill="FFFFFF"/>
        </w:rPr>
        <w:t> will depend on whether we can make a match from your original document </w:t>
      </w:r>
      <w:hyperlink r:id="rId13" w:tgtFrame="_blank" w:history="1">
        <w:r w:rsidRPr="00477D78">
          <w:rPr>
            <w:rFonts w:ascii="Helvetica Neue" w:eastAsia="Times New Roman" w:hAnsi="Helvetica Neue" w:cs="Times New Roman"/>
            <w:color w:val="3F57A6"/>
            <w:u w:val="single"/>
          </w:rPr>
          <w:t>submission</w:t>
        </w:r>
      </w:hyperlink>
      <w:r w:rsidRPr="00477D78">
        <w:rPr>
          <w:rFonts w:ascii="Helvetica Neue" w:eastAsia="Times New Roman" w:hAnsi="Helvetica Neue" w:cs="Times New Roman"/>
          <w:color w:val="454540"/>
          <w:shd w:val="clear" w:color="auto" w:fill="FFFFFF"/>
        </w:rPr>
        <w:t> or if we need to </w:t>
      </w:r>
      <w:hyperlink r:id="rId14" w:tgtFrame="_blank" w:history="1">
        <w:r w:rsidRPr="00477D78">
          <w:rPr>
            <w:rFonts w:ascii="Helvetica Neue" w:eastAsia="Times New Roman" w:hAnsi="Helvetica Neue" w:cs="Times New Roman"/>
            <w:color w:val="3F57A6"/>
            <w:u w:val="single"/>
          </w:rPr>
          <w:t>request additional documentation</w:t>
        </w:r>
      </w:hyperlink>
      <w:r w:rsidRPr="00477D78">
        <w:rPr>
          <w:rFonts w:ascii="Helvetica Neue" w:eastAsia="Times New Roman" w:hAnsi="Helvetica Neue" w:cs="Times New Roman"/>
          <w:color w:val="454540"/>
          <w:shd w:val="clear" w:color="auto" w:fill="FFFFFF"/>
        </w:rPr>
        <w:t>. Have questions? Our </w:t>
      </w:r>
      <w:hyperlink r:id="rId15" w:tgtFrame="_blank" w:history="1">
        <w:r w:rsidRPr="00477D78">
          <w:rPr>
            <w:rFonts w:ascii="Helvetica Neue" w:eastAsia="Times New Roman" w:hAnsi="Helvetica Neue" w:cs="Times New Roman"/>
            <w:color w:val="3F57A6"/>
            <w:u w:val="single"/>
          </w:rPr>
          <w:t>online resource page</w:t>
        </w:r>
      </w:hyperlink>
      <w:r w:rsidRPr="00477D78">
        <w:rPr>
          <w:rFonts w:ascii="Helvetica Neue" w:eastAsia="Times New Roman" w:hAnsi="Helvetica Neue" w:cs="Times New Roman"/>
          <w:color w:val="454540"/>
          <w:shd w:val="clear" w:color="auto" w:fill="FFFFFF"/>
        </w:rPr>
        <w:t> contains helpful information about this process.</w:t>
      </w:r>
    </w:p>
    <w:p w14:paraId="350FD6DF" w14:textId="25895A4A" w:rsidR="00477D78" w:rsidRDefault="00477D78" w:rsidP="00477D78">
      <w:pPr>
        <w:rPr>
          <w:rFonts w:ascii="Helvetica Neue" w:eastAsia="Times New Roman" w:hAnsi="Helvetica Neue" w:cs="Times New Roman"/>
          <w:color w:val="454540"/>
          <w:shd w:val="clear" w:color="auto" w:fill="FFFFFF"/>
        </w:rPr>
      </w:pPr>
    </w:p>
    <w:p w14:paraId="11519F09" w14:textId="77777777" w:rsidR="00477D78" w:rsidRPr="00477D78" w:rsidRDefault="00477D78" w:rsidP="00477D78">
      <w:pPr>
        <w:rPr>
          <w:rFonts w:ascii="Georgia" w:eastAsia="Times New Roman" w:hAnsi="Georgia" w:cs="Times New Roman"/>
          <w:color w:val="454540"/>
        </w:rPr>
      </w:pPr>
      <w:r w:rsidRPr="00477D78">
        <w:rPr>
          <w:rFonts w:ascii="Georgia" w:eastAsia="Times New Roman" w:hAnsi="Georgia" w:cs="Times New Roman"/>
          <w:color w:val="454540"/>
        </w:rPr>
        <w:t xml:space="preserve">Entity validation is the first step in getting your Unique Entity ID (UEI) or registering in SAM.gov. Since we need to be </w:t>
      </w:r>
      <w:proofErr w:type="gramStart"/>
      <w:r w:rsidRPr="00477D78">
        <w:rPr>
          <w:rFonts w:ascii="Georgia" w:eastAsia="Times New Roman" w:hAnsi="Georgia" w:cs="Times New Roman"/>
          <w:color w:val="454540"/>
        </w:rPr>
        <w:t>confident</w:t>
      </w:r>
      <w:proofErr w:type="gramEnd"/>
      <w:r w:rsidRPr="00477D78">
        <w:rPr>
          <w:rFonts w:ascii="Georgia" w:eastAsia="Times New Roman" w:hAnsi="Georgia" w:cs="Times New Roman"/>
          <w:color w:val="454540"/>
        </w:rPr>
        <w:t xml:space="preserve"> we have the correct legal business name and physical address, we need you to confirm this information by finding an exact match to our database.  Most entities find a match immediately, but in some cases additional documentation and a manual review is required.  </w:t>
      </w:r>
    </w:p>
    <w:p w14:paraId="0F2ABC36" w14:textId="77777777" w:rsidR="00B038EF" w:rsidRDefault="00B038EF" w:rsidP="00477D78">
      <w:pPr>
        <w:spacing w:before="240"/>
        <w:rPr>
          <w:rFonts w:ascii="Georgia" w:eastAsia="Times New Roman" w:hAnsi="Georgia" w:cs="Times New Roman"/>
          <w:color w:val="454540"/>
        </w:rPr>
      </w:pPr>
    </w:p>
    <w:p w14:paraId="034ED55E" w14:textId="24ACAB0C" w:rsidR="00477D78" w:rsidRPr="00477D78" w:rsidRDefault="00477D78" w:rsidP="00477D78">
      <w:pPr>
        <w:spacing w:before="240"/>
        <w:rPr>
          <w:rFonts w:ascii="Georgia" w:eastAsia="Times New Roman" w:hAnsi="Georgia" w:cs="Times New Roman"/>
          <w:color w:val="454540"/>
        </w:rPr>
      </w:pPr>
      <w:r w:rsidRPr="00477D78">
        <w:rPr>
          <w:rFonts w:ascii="Georgia" w:eastAsia="Times New Roman" w:hAnsi="Georgia" w:cs="Times New Roman"/>
          <w:color w:val="454540"/>
        </w:rPr>
        <w:t>If you submitted documents to us, we will review them and contact you by email from </w:t>
      </w:r>
      <w:hyperlink r:id="rId16" w:tgtFrame="_blank" w:tooltip="fsdsupport@gsa.gov" w:history="1">
        <w:r w:rsidRPr="00477D78">
          <w:rPr>
            <w:rFonts w:ascii="Georgia" w:eastAsia="Times New Roman" w:hAnsi="Georgia" w:cs="Times New Roman"/>
            <w:color w:val="3F57A6"/>
            <w:u w:val="single"/>
          </w:rPr>
          <w:t>fsdsupport@gsa.gov</w:t>
        </w:r>
      </w:hyperlink>
      <w:r w:rsidRPr="00477D78">
        <w:rPr>
          <w:rFonts w:ascii="Georgia" w:eastAsia="Times New Roman" w:hAnsi="Georgia" w:cs="Times New Roman"/>
          <w:color w:val="454540"/>
        </w:rPr>
        <w:t> with further instructions. The review time will depend on whether we can make a match from your original document </w:t>
      </w:r>
      <w:hyperlink r:id="rId17" w:tgtFrame="_blank" w:tooltip="submission (KB0055230)" w:history="1">
        <w:r w:rsidRPr="00477D78">
          <w:rPr>
            <w:rFonts w:ascii="Georgia" w:eastAsia="Times New Roman" w:hAnsi="Georgia" w:cs="Times New Roman"/>
            <w:color w:val="3F57A6"/>
            <w:u w:val="single"/>
          </w:rPr>
          <w:t>submission (KB0055230)</w:t>
        </w:r>
      </w:hyperlink>
      <w:r w:rsidRPr="00477D78">
        <w:rPr>
          <w:rFonts w:ascii="Georgia" w:eastAsia="Times New Roman" w:hAnsi="Georgia" w:cs="Times New Roman"/>
          <w:color w:val="454540"/>
        </w:rPr>
        <w:t> or if we need to </w:t>
      </w:r>
      <w:hyperlink r:id="rId18" w:tgtFrame="_blank" w:tooltip="request additional documentation (KB0057690)" w:history="1">
        <w:r w:rsidRPr="00477D78">
          <w:rPr>
            <w:rFonts w:ascii="Georgia" w:eastAsia="Times New Roman" w:hAnsi="Georgia" w:cs="Times New Roman"/>
            <w:color w:val="3F57A6"/>
            <w:u w:val="single"/>
          </w:rPr>
          <w:t>request additional documentation (KB0057690)</w:t>
        </w:r>
      </w:hyperlink>
      <w:r w:rsidRPr="00477D78">
        <w:rPr>
          <w:rFonts w:ascii="Georgia" w:eastAsia="Times New Roman" w:hAnsi="Georgia" w:cs="Times New Roman"/>
          <w:color w:val="454540"/>
        </w:rPr>
        <w:t xml:space="preserve">. Less complex cases where documents matching the requirements have been provided may be </w:t>
      </w:r>
      <w:r w:rsidRPr="00477D78">
        <w:rPr>
          <w:rFonts w:ascii="Georgia" w:eastAsia="Times New Roman" w:hAnsi="Georgia" w:cs="Times New Roman"/>
          <w:color w:val="454540"/>
        </w:rPr>
        <w:lastRenderedPageBreak/>
        <w:t>resolved in as few as five days, where other cases may take several weeks. As of </w:t>
      </w:r>
      <w:r w:rsidRPr="00477D78">
        <w:rPr>
          <w:rFonts w:ascii="Georgia" w:eastAsia="Times New Roman" w:hAnsi="Georgia" w:cs="Times New Roman"/>
          <w:b/>
          <w:bCs/>
          <w:color w:val="454540"/>
        </w:rPr>
        <w:t>03/14/23</w:t>
      </w:r>
      <w:r w:rsidRPr="00477D78">
        <w:rPr>
          <w:rFonts w:ascii="Georgia" w:eastAsia="Times New Roman" w:hAnsi="Georgia" w:cs="Times New Roman"/>
          <w:color w:val="454540"/>
        </w:rPr>
        <w:t>, the average time to complete a manual review is four (4) business days."</w:t>
      </w:r>
    </w:p>
    <w:p w14:paraId="025C3A5D" w14:textId="77777777" w:rsidR="00477D78" w:rsidRPr="00477D78" w:rsidRDefault="00477D78" w:rsidP="00477D78">
      <w:pPr>
        <w:spacing w:before="240"/>
        <w:rPr>
          <w:rFonts w:ascii="Georgia" w:eastAsia="Times New Roman" w:hAnsi="Georgia" w:cs="Times New Roman"/>
          <w:color w:val="454540"/>
        </w:rPr>
      </w:pPr>
      <w:r w:rsidRPr="00477D78">
        <w:rPr>
          <w:rFonts w:ascii="Georgia" w:eastAsia="Times New Roman" w:hAnsi="Georgia" w:cs="Times New Roman"/>
          <w:color w:val="454540"/>
        </w:rPr>
        <w:t>Remember, once we complete our review, you will be provided instructions via email from </w:t>
      </w:r>
      <w:hyperlink r:id="rId19" w:tgtFrame="_blank" w:tooltip="fsdsupport@gsa.gov" w:history="1">
        <w:r w:rsidRPr="00477D78">
          <w:rPr>
            <w:rFonts w:ascii="Georgia" w:eastAsia="Times New Roman" w:hAnsi="Georgia" w:cs="Times New Roman"/>
            <w:color w:val="3F57A6"/>
            <w:u w:val="single"/>
          </w:rPr>
          <w:t>fsdsupport@gsa.gov</w:t>
        </w:r>
      </w:hyperlink>
      <w:r w:rsidRPr="00477D78">
        <w:rPr>
          <w:rFonts w:ascii="Georgia" w:eastAsia="Times New Roman" w:hAnsi="Georgia" w:cs="Times New Roman"/>
          <w:color w:val="454540"/>
        </w:rPr>
        <w:t> on how to return to SAM.gov and complete the entity validation process. </w:t>
      </w:r>
    </w:p>
    <w:p w14:paraId="2737B2A5" w14:textId="77777777" w:rsidR="00477D78" w:rsidRPr="00477D78" w:rsidRDefault="00477D78" w:rsidP="00477D78">
      <w:pPr>
        <w:rPr>
          <w:rFonts w:ascii="Times New Roman" w:eastAsia="Times New Roman" w:hAnsi="Times New Roman" w:cs="Times New Roman"/>
        </w:rPr>
      </w:pPr>
    </w:p>
    <w:p w14:paraId="21599D1B" w14:textId="77777777" w:rsidR="00477D78" w:rsidRPr="00477D78" w:rsidRDefault="00477D78" w:rsidP="00477D78">
      <w:pPr>
        <w:rPr>
          <w:rFonts w:ascii="Helvetica Neue" w:eastAsia="Times New Roman" w:hAnsi="Helvetica Neue" w:cs="Times New Roman"/>
          <w:color w:val="454540"/>
          <w:shd w:val="clear" w:color="auto" w:fill="FFFFFF"/>
        </w:rPr>
      </w:pPr>
    </w:p>
    <w:p w14:paraId="154A682E" w14:textId="77777777" w:rsidR="00477D78" w:rsidRDefault="00477D78"/>
    <w:sectPr w:rsidR="0047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54E2"/>
    <w:multiLevelType w:val="multilevel"/>
    <w:tmpl w:val="715A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67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78"/>
    <w:rsid w:val="00477D78"/>
    <w:rsid w:val="00B0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4DD9"/>
  <w15:chartTrackingRefBased/>
  <w15:docId w15:val="{96421D7E-C415-B24C-9B62-F572C0EE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D78"/>
    <w:rPr>
      <w:color w:val="0000FF"/>
      <w:u w:val="single"/>
    </w:rPr>
  </w:style>
  <w:style w:type="character" w:customStyle="1" w:styleId="sds-alert--headerdate">
    <w:name w:val="sds-alert--header__date"/>
    <w:basedOn w:val="DefaultParagraphFont"/>
    <w:rsid w:val="00477D78"/>
  </w:style>
  <w:style w:type="paragraph" w:styleId="NormalWeb">
    <w:name w:val="Normal (Web)"/>
    <w:basedOn w:val="Normal"/>
    <w:uiPriority w:val="99"/>
    <w:semiHidden/>
    <w:unhideWhenUsed/>
    <w:rsid w:val="00477D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77D78"/>
    <w:rPr>
      <w:b/>
      <w:bCs/>
    </w:rPr>
  </w:style>
  <w:style w:type="paragraph" w:customStyle="1" w:styleId="font-sans-md">
    <w:name w:val="font-sans-md"/>
    <w:basedOn w:val="Normal"/>
    <w:rsid w:val="00B038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038EF"/>
  </w:style>
  <w:style w:type="paragraph" w:customStyle="1" w:styleId="text-bold">
    <w:name w:val="text-bold"/>
    <w:basedOn w:val="Normal"/>
    <w:rsid w:val="00B038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6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87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d.gov/gsafsd_sp?id=kb_article_view&amp;sysparm_article=KB0055533" TargetMode="External"/><Relationship Id="rId13" Type="http://schemas.openxmlformats.org/officeDocument/2006/relationships/hyperlink" Target="https://urldefense.com/v3/__https:/www.fsd.gov/gsafsd_sp?id=kb_article_view&amp;sysparm_article=KB0055230&amp;sys_kb_id=940fd1c81b569d1034b11179bc4bcbe4&amp;spa=1__;!!Oai6dtTQULp8Sw!SvnWTbjwT8BcrJxkqnMTwbcxioIcnbzx82bTzQcv9e9g80PZTtCqKftuc1un_9u4IT8TqqcdNFgyztKWdK1tab9y2IwNnQ$" TargetMode="External"/><Relationship Id="rId18" Type="http://schemas.openxmlformats.org/officeDocument/2006/relationships/hyperlink" Target="https://www.fsd.gov/gsafsd_sp?id=kb_article_view&amp;sysparm_article=KB005769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sd.gov/gsafsd_sp?id=kb_article_view&amp;sysparm_article=KB0041254" TargetMode="External"/><Relationship Id="rId12" Type="http://schemas.openxmlformats.org/officeDocument/2006/relationships/hyperlink" Target="https://www.fsd.gov/gsafsd_sp?id=kb_article_view&amp;sysparm_article=KB0064315" TargetMode="External"/><Relationship Id="rId17" Type="http://schemas.openxmlformats.org/officeDocument/2006/relationships/hyperlink" Target="https://www.fsd.gov/gsafsd_sp?id=kb_article_view&amp;sysparm_article=KB0055230" TargetMode="External"/><Relationship Id="rId2" Type="http://schemas.openxmlformats.org/officeDocument/2006/relationships/styles" Target="styles.xml"/><Relationship Id="rId16" Type="http://schemas.openxmlformats.org/officeDocument/2006/relationships/hyperlink" Target="mailto:fsdsupport@gs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sd.gov/gsafsd_sp?id=kb_article_view&amp;sysparm_article=KB0055533" TargetMode="External"/><Relationship Id="rId11" Type="http://schemas.openxmlformats.org/officeDocument/2006/relationships/hyperlink" Target="https://www.fsd.gov/gsafsd_sp" TargetMode="External"/><Relationship Id="rId5" Type="http://schemas.openxmlformats.org/officeDocument/2006/relationships/hyperlink" Target="https://www.fsd.gov/gsafsd_sp?id=kb_article_view&amp;sysparm_article=KB0041254" TargetMode="External"/><Relationship Id="rId15" Type="http://schemas.openxmlformats.org/officeDocument/2006/relationships/hyperlink" Target="https://www.fsd.gov/gsafsd_sp?id=gsafsd_kb_articles&amp;sys_id=6f3988a81b175d50cc45ea04bc4bcb84" TargetMode="External"/><Relationship Id="rId10" Type="http://schemas.openxmlformats.org/officeDocument/2006/relationships/hyperlink" Target="https://www.fsd.gov/gsafsd_sp?id=kb_article_view&amp;sysparm_article=KB0046482" TargetMode="External"/><Relationship Id="rId19" Type="http://schemas.openxmlformats.org/officeDocument/2006/relationships/hyperlink" Target="mailto:fsdsupport@gs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.gov/content/duns-uei" TargetMode="External"/><Relationship Id="rId14" Type="http://schemas.openxmlformats.org/officeDocument/2006/relationships/hyperlink" Target="https://urldefense.com/v3/__https:/www.fsd.gov/gsafsd_sp?id=kb_article_view&amp;sysparm_article=KB0057690&amp;sys_kb_id=62fd38b71baa9190fe314000f54bcb0c&amp;spa=1__;!!Oai6dtTQULp8Sw!SvnWTbjwT8BcrJxkqnMTwbcxioIcnbzx82bTzQcv9e9g80PZTtCqKftuc1un_9u4IT8TqqcdNFgyztKWdK1tab8pUeVIm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Palmer</dc:creator>
  <cp:keywords/>
  <dc:description/>
  <cp:lastModifiedBy>Doug Palmer</cp:lastModifiedBy>
  <cp:revision>2</cp:revision>
  <dcterms:created xsi:type="dcterms:W3CDTF">2023-03-17T13:04:00Z</dcterms:created>
  <dcterms:modified xsi:type="dcterms:W3CDTF">2023-03-17T13:20:00Z</dcterms:modified>
</cp:coreProperties>
</file>